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53" w:rsidRPr="00152E53" w:rsidRDefault="00152E53" w:rsidP="00152E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Sukladno članku 4. Uredbe o raspisivanju i provedbi javnog natječaja i internog oglasa u </w:t>
      </w:r>
      <w:r w:rsidRPr="00E2061B">
        <w:rPr>
          <w:rFonts w:ascii="Times New Roman" w:eastAsiaTheme="majorEastAsia" w:hAnsi="Times New Roman" w:cs="Times New Roman"/>
          <w:sz w:val="24"/>
          <w:szCs w:val="24"/>
        </w:rPr>
        <w:t xml:space="preserve">državnoj službi („Narodne novine“, broj: 78/17 i 89/19), a vezano uz raspisani Javni natječaj KLASA: </w:t>
      </w:r>
      <w:r w:rsidRPr="00E2061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</w:t>
      </w:r>
      <w:r w:rsidR="000602C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206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602CB">
        <w:rPr>
          <w:rFonts w:ascii="Times New Roman" w:eastAsia="Times New Roman" w:hAnsi="Times New Roman" w:cs="Times New Roman"/>
          <w:sz w:val="24"/>
          <w:szCs w:val="24"/>
          <w:lang w:eastAsia="hr-HR"/>
        </w:rPr>
        <w:t>239</w:t>
      </w:r>
      <w:r w:rsidR="0029549C">
        <w:rPr>
          <w:rFonts w:ascii="Times New Roman" w:eastAsiaTheme="majorEastAsia" w:hAnsi="Times New Roman" w:cs="Times New Roman"/>
          <w:sz w:val="24"/>
          <w:szCs w:val="24"/>
        </w:rPr>
        <w:t xml:space="preserve">, objavljen u </w:t>
      </w:r>
      <w:r w:rsidR="0029549C" w:rsidRPr="00F17D44">
        <w:rPr>
          <w:rFonts w:ascii="Times New Roman" w:eastAsiaTheme="majorEastAsia" w:hAnsi="Times New Roman" w:cs="Times New Roman"/>
          <w:sz w:val="24"/>
          <w:szCs w:val="24"/>
        </w:rPr>
        <w:t xml:space="preserve">Narodnim novinama </w:t>
      </w:r>
      <w:r w:rsidR="0029549C" w:rsidRPr="00304312">
        <w:rPr>
          <w:rFonts w:ascii="Times New Roman" w:eastAsiaTheme="majorEastAsia" w:hAnsi="Times New Roman" w:cs="Times New Roman"/>
          <w:sz w:val="24"/>
          <w:szCs w:val="24"/>
        </w:rPr>
        <w:t xml:space="preserve">broj </w:t>
      </w:r>
      <w:r w:rsidR="00D247CF" w:rsidRPr="00D247CF">
        <w:rPr>
          <w:rFonts w:ascii="Times New Roman" w:eastAsiaTheme="majorEastAsia" w:hAnsi="Times New Roman" w:cs="Times New Roman"/>
          <w:sz w:val="24"/>
          <w:szCs w:val="24"/>
        </w:rPr>
        <w:t>75</w:t>
      </w:r>
      <w:r w:rsidR="0029549C" w:rsidRPr="00D247CF">
        <w:rPr>
          <w:rFonts w:ascii="Times New Roman" w:eastAsiaTheme="majorEastAsia" w:hAnsi="Times New Roman" w:cs="Times New Roman"/>
          <w:sz w:val="24"/>
          <w:szCs w:val="24"/>
        </w:rPr>
        <w:t>/2</w:t>
      </w:r>
      <w:r w:rsidR="000602CB" w:rsidRPr="00D247CF">
        <w:rPr>
          <w:rFonts w:ascii="Times New Roman" w:eastAsiaTheme="majorEastAsia" w:hAnsi="Times New Roman" w:cs="Times New Roman"/>
          <w:sz w:val="24"/>
          <w:szCs w:val="24"/>
        </w:rPr>
        <w:t>4</w:t>
      </w:r>
      <w:r w:rsidR="0029549C" w:rsidRPr="00D247CF">
        <w:rPr>
          <w:rFonts w:ascii="Times New Roman" w:eastAsiaTheme="majorEastAsia" w:hAnsi="Times New Roman" w:cs="Times New Roman"/>
          <w:sz w:val="24"/>
          <w:szCs w:val="24"/>
        </w:rPr>
        <w:t xml:space="preserve"> od </w:t>
      </w:r>
      <w:r w:rsidR="00D247CF" w:rsidRPr="00D247CF">
        <w:rPr>
          <w:rFonts w:ascii="Times New Roman" w:eastAsiaTheme="majorEastAsia" w:hAnsi="Times New Roman" w:cs="Times New Roman"/>
          <w:sz w:val="24"/>
          <w:szCs w:val="24"/>
        </w:rPr>
        <w:t>21</w:t>
      </w:r>
      <w:r w:rsidR="0029549C" w:rsidRPr="00D247CF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D247CF" w:rsidRPr="00D247CF">
        <w:rPr>
          <w:rFonts w:ascii="Times New Roman" w:eastAsiaTheme="majorEastAsia" w:hAnsi="Times New Roman" w:cs="Times New Roman"/>
          <w:sz w:val="24"/>
          <w:szCs w:val="24"/>
        </w:rPr>
        <w:t>lipnj</w:t>
      </w:r>
      <w:r w:rsidR="00601D9D" w:rsidRPr="00D247CF">
        <w:rPr>
          <w:rFonts w:ascii="Times New Roman" w:eastAsiaTheme="majorEastAsia" w:hAnsi="Times New Roman" w:cs="Times New Roman"/>
          <w:sz w:val="24"/>
          <w:szCs w:val="24"/>
        </w:rPr>
        <w:t xml:space="preserve">a </w:t>
      </w:r>
      <w:r w:rsidR="0029549C" w:rsidRPr="00D247CF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1A764F" w:rsidRPr="00D247CF">
        <w:rPr>
          <w:rFonts w:ascii="Times New Roman" w:eastAsiaTheme="majorEastAsia" w:hAnsi="Times New Roman" w:cs="Times New Roman"/>
          <w:sz w:val="24"/>
          <w:szCs w:val="24"/>
        </w:rPr>
        <w:t>4</w:t>
      </w:r>
      <w:r w:rsidR="0029549C" w:rsidRPr="00D247CF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D247CF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E2061B">
        <w:rPr>
          <w:rFonts w:ascii="Times New Roman" w:eastAsiaTheme="majorEastAsia" w:hAnsi="Times New Roman" w:cs="Times New Roman"/>
          <w:sz w:val="24"/>
          <w:szCs w:val="24"/>
        </w:rPr>
        <w:t xml:space="preserve">za prijam u </w:t>
      </w: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državnu službu </w:t>
      </w:r>
      <w:r w:rsidRPr="00152E53">
        <w:rPr>
          <w:rFonts w:ascii="Times New Roman" w:eastAsia="Calibri" w:hAnsi="Times New Roman" w:cs="Times New Roman"/>
          <w:sz w:val="24"/>
          <w:szCs w:val="24"/>
        </w:rPr>
        <w:t xml:space="preserve">na neodređeno vrijeme </w:t>
      </w:r>
      <w:r w:rsidR="000602CB">
        <w:rPr>
          <w:rFonts w:ascii="Times New Roman" w:eastAsia="Calibri" w:hAnsi="Times New Roman" w:cs="Times New Roman"/>
          <w:sz w:val="24"/>
          <w:szCs w:val="24"/>
        </w:rPr>
        <w:t xml:space="preserve">pravosudnih policajaca III. vrste </w:t>
      </w:r>
      <w:r w:rsidRPr="00152E53">
        <w:rPr>
          <w:rFonts w:ascii="Times New Roman" w:eastAsia="Calibri" w:hAnsi="Times New Roman" w:cs="Times New Roman"/>
          <w:sz w:val="24"/>
          <w:szCs w:val="24"/>
        </w:rPr>
        <w:t xml:space="preserve">u svojstvu vježbenika </w:t>
      </w: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>u Ministarstvo pravosuđa</w:t>
      </w:r>
      <w:r w:rsidR="00C10CD5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, </w:t>
      </w: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>uprave</w:t>
      </w:r>
      <w:r w:rsidR="00C10CD5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i digitalne transformacije</w:t>
      </w: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, Upravu za zatvorski sustav i </w:t>
      </w:r>
      <w:proofErr w:type="spellStart"/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>probaciju</w:t>
      </w:r>
      <w:proofErr w:type="spellEnd"/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>, objavljuje se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52E53" w:rsidRPr="00152E53" w:rsidRDefault="00152E53" w:rsidP="00152E53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OPIS POSLOVA RADNIH MJESTA, PODACI O PLAĆI, SADRŽAJU I NAČINU TESTIRANJA TE  PRAVNI I DRUGI IZVORI ZA PRIPREMANJE KANDIDATA ZA TESTIRANJE</w:t>
      </w:r>
    </w:p>
    <w:p w:rsid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EF2218" w:rsidRPr="00152E53" w:rsidRDefault="00EF2218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NAPOMENA: </w:t>
      </w:r>
      <w:r w:rsidRPr="00152E53">
        <w:rPr>
          <w:rFonts w:ascii="Times New Roman" w:eastAsiaTheme="majorEastAsia" w:hAnsi="Times New Roman" w:cs="Times New Roman"/>
          <w:sz w:val="24"/>
          <w:szCs w:val="24"/>
        </w:rPr>
        <w:t>Na službenoj web stranici Ministarstva pravosuđa</w:t>
      </w:r>
      <w:r w:rsidR="00C10CD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152E53">
        <w:rPr>
          <w:rFonts w:ascii="Times New Roman" w:eastAsiaTheme="majorEastAsia" w:hAnsi="Times New Roman" w:cs="Times New Roman"/>
          <w:sz w:val="24"/>
          <w:szCs w:val="24"/>
        </w:rPr>
        <w:t>uprave</w:t>
      </w:r>
      <w:r w:rsidR="00C10CD5">
        <w:rPr>
          <w:rFonts w:ascii="Times New Roman" w:eastAsiaTheme="majorEastAsia" w:hAnsi="Times New Roman" w:cs="Times New Roman"/>
          <w:sz w:val="24"/>
          <w:szCs w:val="24"/>
        </w:rPr>
        <w:t xml:space="preserve"> i digitalne transformacije</w:t>
      </w:r>
      <w:r w:rsidRPr="00152E53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hyperlink r:id="rId5" w:history="1">
        <w:r w:rsidR="00C10CD5" w:rsidRPr="00EE1BF9">
          <w:rPr>
            <w:rStyle w:val="Hiperveza"/>
            <w:rFonts w:ascii="Times New Roman" w:eastAsiaTheme="majorEastAsia" w:hAnsi="Times New Roman" w:cs="Times New Roman"/>
            <w:sz w:val="24"/>
            <w:szCs w:val="24"/>
          </w:rPr>
          <w:t>https://mpudt.gov.hr</w:t>
        </w:r>
      </w:hyperlink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sz w:val="24"/>
          <w:szCs w:val="24"/>
        </w:rPr>
        <w:t>objavit će se mjesto i vrijeme održavanja testiranja najmanje pet dana prije održavanja testiranja.</w:t>
      </w:r>
    </w:p>
    <w:p w:rsid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EF2218" w:rsidRPr="00152E53" w:rsidRDefault="00EF2218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OPIS POSLOVA RADNIH MJESTA</w:t>
      </w:r>
    </w:p>
    <w:p w:rsidR="004907A9" w:rsidRDefault="004907A9" w:rsidP="0049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0CD5" w:rsidRPr="00C10CD5" w:rsidRDefault="00C10CD5" w:rsidP="00490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1" w:name="_Hlk169779546"/>
      <w:r w:rsidRPr="00C1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ZATVOR U DUBROVNIKU</w:t>
      </w:r>
    </w:p>
    <w:p w:rsidR="00C10CD5" w:rsidRDefault="00C10CD5" w:rsidP="0049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osiguranja</w:t>
      </w:r>
    </w:p>
    <w:p w:rsidR="00C10CD5" w:rsidRDefault="00C10CD5" w:rsidP="00C10CD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pravosudni policajac – III. vrste u svojstvu vježbenika – 2 izvršitelja</w:t>
      </w:r>
    </w:p>
    <w:bookmarkEnd w:id="1"/>
    <w:p w:rsidR="00C10CD5" w:rsidRDefault="00C10CD5" w:rsidP="00C1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0CD5" w:rsidRPr="00C10CD5" w:rsidRDefault="00C10CD5" w:rsidP="00C10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10CD5" w:rsidRPr="00C10CD5" w:rsidRDefault="00C10CD5" w:rsidP="00C10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1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ZATVOR U ZAGREBU</w:t>
      </w:r>
    </w:p>
    <w:p w:rsidR="00C10CD5" w:rsidRDefault="00C10CD5" w:rsidP="00C1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0C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osiguranja</w:t>
      </w:r>
    </w:p>
    <w:p w:rsidR="00C10CD5" w:rsidRPr="00C10CD5" w:rsidRDefault="00C10CD5" w:rsidP="00C1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Odsjek vanjskog osiguranja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sprovođenja</w:t>
      </w:r>
      <w:proofErr w:type="spellEnd"/>
    </w:p>
    <w:p w:rsidR="00C10CD5" w:rsidRPr="00C10CD5" w:rsidRDefault="00C10CD5" w:rsidP="00C10CD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0C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pravosudni policajac – III. vrste u svojstvu vježbenika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C10C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izvršitelja</w:t>
      </w:r>
    </w:p>
    <w:p w:rsidR="00C10CD5" w:rsidRDefault="00C10CD5" w:rsidP="00C1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0CD5" w:rsidRPr="00C10CD5" w:rsidRDefault="00C10CD5" w:rsidP="00C1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07A9" w:rsidRPr="00126645" w:rsidRDefault="004907A9" w:rsidP="004907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vanjskog osiguranja, unutarnjeg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907A9" w:rsidRDefault="004907A9" w:rsidP="004907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poslove radnih mjesta Odjela osiguranja utvrđenih i opisanih u Planu osiguranja, naputcima upravitelja i dnevnom raspredu rada; </w:t>
      </w:r>
    </w:p>
    <w:p w:rsidR="004907A9" w:rsidRPr="004907A9" w:rsidRDefault="004907A9" w:rsidP="004907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A9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4907A9" w:rsidRDefault="004907A9" w:rsidP="0049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2218" w:rsidRDefault="00EF2218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2218" w:rsidRPr="00152E53" w:rsidRDefault="00EF2218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>PODACI O PLAĆI</w:t>
      </w:r>
    </w:p>
    <w:p w:rsidR="00C31603" w:rsidRPr="001C5A21" w:rsidRDefault="00C3160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197607" w:rsidRPr="00197607" w:rsidRDefault="00197607" w:rsidP="00197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607">
        <w:rPr>
          <w:rFonts w:ascii="Times New Roman" w:eastAsia="Calibri" w:hAnsi="Times New Roman" w:cs="Times New Roman"/>
          <w:sz w:val="24"/>
          <w:szCs w:val="24"/>
        </w:rPr>
        <w:t xml:space="preserve">Sukladno članku 11. Zakona o plaćama u državnoj službi i javnim službama („Narodne novine“, broj 155/23) plaća službenika i namještenika sastoji se od osnovne plaće i dodataka na osnovnu plaću utvrđenih ovim Zakonom te ostalih primitaka u skladu s ovim Zakonom i općim propisom o radu. Sukladno članku 12. stavku 2. navedenog Zakona osnovna plaća je </w:t>
      </w:r>
      <w:r w:rsidRPr="00197607">
        <w:rPr>
          <w:rFonts w:ascii="Times New Roman" w:eastAsia="Calibri" w:hAnsi="Times New Roman" w:cs="Times New Roman"/>
          <w:sz w:val="24"/>
          <w:szCs w:val="24"/>
        </w:rPr>
        <w:lastRenderedPageBreak/>
        <w:t>umnožak koeficijenta za obračun plaće radnog mjesta na koje je službenik i namještenik raspoređen i osnovice za obračun plaća.</w:t>
      </w:r>
    </w:p>
    <w:p w:rsidR="00197607" w:rsidRDefault="00197607" w:rsidP="00197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607" w:rsidRPr="00197607" w:rsidRDefault="00197607" w:rsidP="00197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607">
        <w:rPr>
          <w:rFonts w:ascii="Times New Roman" w:eastAsia="Calibri" w:hAnsi="Times New Roman" w:cs="Times New Roman"/>
          <w:sz w:val="24"/>
          <w:szCs w:val="24"/>
        </w:rPr>
        <w:t>Sukladno članku 17. stavku 1. Zakona o plaćama u državnoj službi i javnim službama dodaci na osnovnu plaću su, između ostalih, dodatak za radni staž, koji iznosi 0,5% na osnovnu plaću za svaku navršenu godinu radnog staža.</w:t>
      </w:r>
    </w:p>
    <w:p w:rsidR="00152E53" w:rsidRPr="001C5A21" w:rsidRDefault="00152E53" w:rsidP="00152E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065" w:rsidRPr="00197607" w:rsidRDefault="00C96065" w:rsidP="00C960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</w:pPr>
      <w:r w:rsidRP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Osnovica za </w:t>
      </w:r>
      <w:r w:rsid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>obr</w:t>
      </w:r>
      <w:r w:rsidRP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>ačun plaće državnih službenika i namještenika utvrđena je Dodatkom I</w:t>
      </w:r>
      <w:r w:rsidR="00C31603" w:rsidRP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>II</w:t>
      </w:r>
      <w:r w:rsidRP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. Kolektivnom ugovoru za državne službenike i namještenike („Narodne novine“, broj </w:t>
      </w:r>
      <w:r w:rsidRPr="00197607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1E2452" w:rsidRPr="001976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97607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1E2452" w:rsidRPr="0019760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97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) te iznosi </w:t>
      </w:r>
      <w:r w:rsidR="001E2452" w:rsidRPr="00197607">
        <w:rPr>
          <w:rFonts w:ascii="Times New Roman" w:hAnsi="Times New Roman" w:cs="Times New Roman"/>
          <w:sz w:val="24"/>
          <w:szCs w:val="24"/>
          <w:shd w:val="clear" w:color="auto" w:fill="FFFFFF"/>
        </w:rPr>
        <w:t>947,18 eura bruto.</w:t>
      </w:r>
    </w:p>
    <w:p w:rsidR="00152E53" w:rsidRPr="001C5A21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FF0000"/>
          <w:spacing w:val="-3"/>
          <w:sz w:val="24"/>
          <w:szCs w:val="24"/>
          <w:lang w:eastAsia="hr-HR"/>
        </w:rPr>
      </w:pPr>
    </w:p>
    <w:p w:rsidR="001E2452" w:rsidRPr="00F14902" w:rsidRDefault="009C2351" w:rsidP="00152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Koeficijent </w:t>
      </w:r>
      <w:r w:rsidR="001E2452" w:rsidRPr="00F14902">
        <w:rPr>
          <w:rFonts w:ascii="Times New Roman" w:eastAsia="Calibri" w:hAnsi="Times New Roman" w:cs="Times New Roman"/>
          <w:sz w:val="24"/>
          <w:szCs w:val="24"/>
        </w:rPr>
        <w:t xml:space="preserve">za obračun plaće </w:t>
      </w:r>
      <w:r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>radn</w:t>
      </w:r>
      <w:r w:rsidR="001E2452"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 iz Javnog natječaja je </w:t>
      </w:r>
      <w:r w:rsidR="001E2452"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>1,58</w:t>
      </w:r>
      <w:r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E2452" w:rsidRPr="00F14902">
        <w:rPr>
          <w:rFonts w:ascii="Times New Roman" w:eastAsia="Calibri" w:hAnsi="Times New Roman" w:cs="Times New Roman"/>
          <w:sz w:val="24"/>
          <w:szCs w:val="24"/>
        </w:rPr>
        <w:t>sukladno Tablici 2. Posebna radna mjesta u državnoj službi, koja čini sastavni dio Uredbe o nazivima radnih mjesta, uvjetima za raspored i koeficijentima za obračun plaće u državnoj službi („Narodne novine“, broj 22/24</w:t>
      </w:r>
      <w:r w:rsidR="001A764F">
        <w:rPr>
          <w:rFonts w:ascii="Times New Roman" w:eastAsia="Calibri" w:hAnsi="Times New Roman" w:cs="Times New Roman"/>
          <w:sz w:val="24"/>
          <w:szCs w:val="24"/>
        </w:rPr>
        <w:t xml:space="preserve"> i 33/24</w:t>
      </w:r>
      <w:r w:rsidR="001E2452" w:rsidRPr="00F1490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E2452" w:rsidRPr="001C5A21" w:rsidRDefault="001E2452" w:rsidP="00152E5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hr-HR"/>
        </w:rPr>
      </w:pPr>
    </w:p>
    <w:p w:rsidR="00152E53" w:rsidRPr="00F14902" w:rsidRDefault="00152E53" w:rsidP="00152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1490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Sukladno </w:t>
      </w:r>
      <w:r w:rsidR="001C5A21" w:rsidRPr="00F1490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članku 15. Zakona o plaćama u državnoj i javnoj službi („Narodne novine“ broj 155/23) </w:t>
      </w:r>
      <w:r w:rsidR="001C5A21" w:rsidRPr="00F14902">
        <w:rPr>
          <w:rFonts w:ascii="Times New Roman" w:hAnsi="Times New Roman" w:cs="Times New Roman"/>
          <w:sz w:val="24"/>
          <w:szCs w:val="24"/>
          <w:shd w:val="clear" w:color="auto" w:fill="FFFFFF"/>
        </w:rPr>
        <w:t>vježbenik (pripravnik) ima pravo na koeficijent za obračun plaće u visini od 90 % vrijednosti koeficijenta za obračun plaće radnog mjesta na koje je raspoređen.</w:t>
      </w:r>
    </w:p>
    <w:p w:rsidR="00152E53" w:rsidRPr="00FA6A05" w:rsidRDefault="00152E53" w:rsidP="00152E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</w:pPr>
    </w:p>
    <w:p w:rsidR="00EF2218" w:rsidRPr="00152E53" w:rsidRDefault="00EF2218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FF0000"/>
          <w:sz w:val="24"/>
          <w:szCs w:val="24"/>
          <w:u w:val="single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 xml:space="preserve">SADRŽAJ I NAČIN TESTIRANJA 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sz w:val="24"/>
          <w:szCs w:val="24"/>
        </w:rPr>
        <w:t>Provjera znanja, sposobnosti i vještina kandidata utvrđuje se putem testiranja i razgovora (intervjua) Komisije s kandidatima.</w:t>
      </w:r>
    </w:p>
    <w:p w:rsidR="00152E53" w:rsidRPr="00152E53" w:rsidRDefault="00152E53" w:rsidP="00152E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Testiranje se sastoji od pismene </w:t>
      </w:r>
      <w:bookmarkStart w:id="2" w:name="_Hlk535229882"/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provjere poznavanja osnova upravnog područja </w:t>
      </w:r>
      <w:bookmarkEnd w:id="2"/>
      <w:r w:rsidRPr="00152E53">
        <w:rPr>
          <w:rFonts w:ascii="Times New Roman" w:eastAsia="Times New Roman" w:hAnsi="Times New Roman" w:cs="Times New Roman"/>
          <w:sz w:val="24"/>
          <w:szCs w:val="24"/>
        </w:rPr>
        <w:t>za koje</w:t>
      </w:r>
    </w:p>
    <w:p w:rsidR="00152E53" w:rsidRPr="00152E53" w:rsidRDefault="00152E53" w:rsidP="00152E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je raspisan javni natječaj.</w:t>
      </w:r>
    </w:p>
    <w:p w:rsid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>PRAVNI IZVORI ZA PRIPREMANJE KANDIDATA ZA TESTIRANJE</w:t>
      </w:r>
    </w:p>
    <w:p w:rsidR="00152E53" w:rsidRPr="00152E53" w:rsidRDefault="00152E53" w:rsidP="0015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tabs>
          <w:tab w:val="left" w:pos="426"/>
        </w:tabs>
        <w:spacing w:after="20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-  Zakon o izvršavanju kazne zatvora (Narodne novine, broj 14/21</w:t>
      </w:r>
      <w:r w:rsidR="00FA6A05">
        <w:rPr>
          <w:rFonts w:ascii="Times New Roman" w:eastAsia="Times New Roman" w:hAnsi="Times New Roman" w:cs="Times New Roman"/>
          <w:sz w:val="24"/>
          <w:szCs w:val="24"/>
        </w:rPr>
        <w:t xml:space="preserve"> i 155/23</w:t>
      </w:r>
      <w:r w:rsidRPr="00152E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2E53" w:rsidRPr="00152E53" w:rsidRDefault="00152E53" w:rsidP="00152E53">
      <w:pPr>
        <w:tabs>
          <w:tab w:val="left" w:pos="426"/>
        </w:tabs>
        <w:spacing w:after="20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-  Pravilnik o poslovima osiguranja u zatvorskom sustavu (Narodne novine, broj 16/22),</w:t>
      </w:r>
    </w:p>
    <w:p w:rsidR="00852D83" w:rsidRDefault="00152E53" w:rsidP="00852D83">
      <w:p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-  Pravilnik o kućnom redu u zatvorima za izvršavanje istražnog zatvora (Narodne novine, broj 8/10) </w:t>
      </w:r>
    </w:p>
    <w:p w:rsidR="0070174B" w:rsidRPr="00152E53" w:rsidRDefault="0070174B" w:rsidP="00852D83">
      <w:p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351" w:rsidRDefault="009C2351" w:rsidP="009C2351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PROVJERA RAZINE POSEBNE TJELESNE SPREMNOSTI</w:t>
      </w:r>
    </w:p>
    <w:p w:rsidR="00725841" w:rsidRDefault="009C2351" w:rsidP="009C23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 kandidatima koji zadovolje na testiranju provest će se provjera razine posebne tjelesne spremnosti</w:t>
      </w:r>
      <w:r w:rsidR="00725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841" w:rsidRDefault="00725841" w:rsidP="009C23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Testovi i minimalni kriteriji provjere koje kandidat mora zadovoljiti su: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1. Sklekovi na tlu (muškarci) - minimalno 15 ponavljanj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2. Sklekovi iz upora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klečećeg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(žene) - minimalno 10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Pretkloni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trupom (muškarci) - minimalno 20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Pretkloni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trupom (žene) - minimalno 15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5. Čučnjevi (muškarci) - minimalno 30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6. Čučnjevi (žene) - minimalno 25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7. Skok u dalj s mjesta (muškarci) - minimalno 180 centimetara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8. Skok u dalj s mjesta (žene) - minimalno 150 centimetara</w:t>
      </w:r>
    </w:p>
    <w:p w:rsidR="004307B3" w:rsidRPr="00562DBF" w:rsidRDefault="00725841" w:rsidP="00562D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Kandidat test mora završiti u vremenskom periodu od najviše četiri minute ukupno. U suprotnom, smatra se da isti nije zadovoljio te se isključuje iz daljnjeg postupka.</w:t>
      </w:r>
    </w:p>
    <w:sectPr w:rsidR="004307B3" w:rsidRPr="0056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F7942"/>
    <w:multiLevelType w:val="hybridMultilevel"/>
    <w:tmpl w:val="90D837F2"/>
    <w:lvl w:ilvl="0" w:tplc="8BBAF6D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D07"/>
    <w:multiLevelType w:val="hybridMultilevel"/>
    <w:tmpl w:val="9D4624BE"/>
    <w:lvl w:ilvl="0" w:tplc="0FDA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0ED"/>
    <w:multiLevelType w:val="hybridMultilevel"/>
    <w:tmpl w:val="4704E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F6FA0"/>
    <w:multiLevelType w:val="hybridMultilevel"/>
    <w:tmpl w:val="B368282C"/>
    <w:lvl w:ilvl="0" w:tplc="62C24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668B"/>
    <w:multiLevelType w:val="hybridMultilevel"/>
    <w:tmpl w:val="16F4FA8C"/>
    <w:lvl w:ilvl="0" w:tplc="931AF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E0B51"/>
    <w:multiLevelType w:val="hybridMultilevel"/>
    <w:tmpl w:val="D78E253C"/>
    <w:lvl w:ilvl="0" w:tplc="0A12D6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007D"/>
    <w:multiLevelType w:val="hybridMultilevel"/>
    <w:tmpl w:val="483EF8D4"/>
    <w:lvl w:ilvl="0" w:tplc="A6EE95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53"/>
    <w:rsid w:val="0002421E"/>
    <w:rsid w:val="000602CB"/>
    <w:rsid w:val="000F32A3"/>
    <w:rsid w:val="00106F38"/>
    <w:rsid w:val="00133221"/>
    <w:rsid w:val="00152E53"/>
    <w:rsid w:val="00197607"/>
    <w:rsid w:val="001A764F"/>
    <w:rsid w:val="001B44DF"/>
    <w:rsid w:val="001C5A21"/>
    <w:rsid w:val="001E2452"/>
    <w:rsid w:val="00272931"/>
    <w:rsid w:val="00287C42"/>
    <w:rsid w:val="00291F8D"/>
    <w:rsid w:val="00294020"/>
    <w:rsid w:val="0029549C"/>
    <w:rsid w:val="00300E90"/>
    <w:rsid w:val="00304312"/>
    <w:rsid w:val="003404B2"/>
    <w:rsid w:val="00367009"/>
    <w:rsid w:val="00421C78"/>
    <w:rsid w:val="004307B3"/>
    <w:rsid w:val="004907A9"/>
    <w:rsid w:val="004B6883"/>
    <w:rsid w:val="004D3D0F"/>
    <w:rsid w:val="00561D3B"/>
    <w:rsid w:val="00562DBF"/>
    <w:rsid w:val="005D78CC"/>
    <w:rsid w:val="00601D9D"/>
    <w:rsid w:val="006C6FAC"/>
    <w:rsid w:val="0070174B"/>
    <w:rsid w:val="00725841"/>
    <w:rsid w:val="007816E1"/>
    <w:rsid w:val="00827473"/>
    <w:rsid w:val="00841BAB"/>
    <w:rsid w:val="00845DE6"/>
    <w:rsid w:val="00852D83"/>
    <w:rsid w:val="00900CCD"/>
    <w:rsid w:val="009654B8"/>
    <w:rsid w:val="00967205"/>
    <w:rsid w:val="009A24FF"/>
    <w:rsid w:val="009C2351"/>
    <w:rsid w:val="00A218A6"/>
    <w:rsid w:val="00A75411"/>
    <w:rsid w:val="00A80E13"/>
    <w:rsid w:val="00B44439"/>
    <w:rsid w:val="00B812F7"/>
    <w:rsid w:val="00B9142D"/>
    <w:rsid w:val="00BC728A"/>
    <w:rsid w:val="00BF50F8"/>
    <w:rsid w:val="00C10CD5"/>
    <w:rsid w:val="00C31603"/>
    <w:rsid w:val="00C91F71"/>
    <w:rsid w:val="00C96065"/>
    <w:rsid w:val="00D15C16"/>
    <w:rsid w:val="00D247CF"/>
    <w:rsid w:val="00E2061B"/>
    <w:rsid w:val="00E40B44"/>
    <w:rsid w:val="00E55D34"/>
    <w:rsid w:val="00EF2218"/>
    <w:rsid w:val="00F14902"/>
    <w:rsid w:val="00F17D44"/>
    <w:rsid w:val="00F45DF8"/>
    <w:rsid w:val="00F904A8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3707"/>
  <w15:chartTrackingRefBased/>
  <w15:docId w15:val="{053C5C98-CD55-4ED5-BDC7-53EDDE25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E5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0CD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0C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8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udt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3</cp:revision>
  <dcterms:created xsi:type="dcterms:W3CDTF">2024-06-20T10:44:00Z</dcterms:created>
  <dcterms:modified xsi:type="dcterms:W3CDTF">2024-06-21T11:57:00Z</dcterms:modified>
</cp:coreProperties>
</file>